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C" w:rsidRDefault="00EE3D4C" w:rsidP="008E386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Формирование позитивного отношения и толерантности к культуре </w:t>
      </w:r>
      <w:r w:rsidR="004D5A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страны и народа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изучаемого языка </w:t>
      </w:r>
    </w:p>
    <w:p w:rsidR="00EE3D4C" w:rsidRPr="0020760E" w:rsidRDefault="00EE3D4C" w:rsidP="008E386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(основной и второй иностранный язык)</w:t>
      </w:r>
    </w:p>
    <w:p w:rsidR="00617F2F" w:rsidRPr="009B14AA" w:rsidRDefault="00617F2F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наиболее эффективным является культурологический подход, предполагающий осуществление воспитания в пространстве культуры гуманными методами и средствами самой культуры. </w:t>
      </w:r>
      <w:proofErr w:type="gram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Культурологический подход призван обеспечить формирование мировоззрения личности, общей культуры и культуры речи, развитие мышления, памяти, чувств и эмоций, воображения, а также таких черт характера, как воля, целеустремленность, креативность, толерантность, потребность в самосовершенствовании, самообразовании, самовоспитании. </w:t>
      </w:r>
      <w:proofErr w:type="gramEnd"/>
    </w:p>
    <w:p w:rsidR="00617F2F" w:rsidRPr="009B14AA" w:rsidRDefault="00617F2F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позитивного отношения и толерантности в современном мире является темой дискуссий общественно-политических, религиозных, научных сообществ, а также системы образования в нашей стране и за рубежом. Модернизация системы российского образования приводит к тому, что современной целью обучения иностранному языку и культуре является сейчас не усвоение определенной системы знаний, умений и навыков, а подготовка к реальной межкультурной коммуникации. Концепция ФГОС второго поколения ставит одной из важнейших задач воспитания формирование у школьников гражданской ответственности и толерантности как условия повышения качества общего образования. Особенно актуально это стало в нашей многонациональной стране. </w:t>
      </w:r>
    </w:p>
    <w:p w:rsidR="00617F2F" w:rsidRPr="009B14AA" w:rsidRDefault="00617F2F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преподавание иностранного языка невозможно без привития учащимся иноязычной культуры, которая способствует повышению мотивации учения, развитию потребностей и интересов, а так же более осознанному изучению иностранного языка. И.Л. Бим говорит о необходимости включать в содержание обучения элементы языковой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народов, говорящих на изучаемом языке, и страноведческие сведения применительно к ситуациям общения</w:t>
      </w:r>
      <w:r w:rsidR="00F7036A" w:rsidRPr="00F7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57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36A" w:rsidRPr="00F703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данного подхода речь идет о необходимости насыщения предметного содержания речи страноведческим материалам с ориентацией на диалог культур. Б.А.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Лапидус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книге пишет о необходимости предусматривать в обучении навыки и умения использования страноведческих фоновых зна</w:t>
      </w:r>
      <w:r w:rsidR="00DE3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включая в знания и умения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языковой материал, считая, что его изучение в отрыве от навыков и умений нецелесообразно при практических целях общения</w:t>
      </w:r>
      <w:r w:rsidR="002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F7036A" w:rsidRPr="00F703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F2F" w:rsidRPr="009B14AA" w:rsidRDefault="00617F2F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- это ценностное отношение человека к окружающим, выражающееся в признании, принятии и сущностное человеческое качество, неразрывно связанное с пониманием им представлений иных культур. Это внутренним ощущением свободы, позволяющее самостоятельно и ответственно определять свою позицию в</w:t>
      </w:r>
      <w:r w:rsidR="0004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межкультурных отношений</w:t>
      </w:r>
      <w:r w:rsidR="002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  <w:r w:rsidR="00257F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36A" w:rsidRPr="00F703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60E" w:rsidRPr="009B14AA" w:rsidRDefault="0020760E" w:rsidP="008E38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воспитание такого нравственного качества как толерантность</w:t>
      </w:r>
      <w:r w:rsidR="00DD4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положительного отношения к культуре другого народа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роль. В детской и подростковой среде распространена оскорбительная лексика, унижающая людей другой культуры или религии, негативные стереотипы и предубеждения. Это указывает на следующие проблемы: 1)</w:t>
      </w:r>
      <w:r w:rsidR="00AC6EC4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оскорбления, насмешки, выражение пренебрежения к ребятам, непохожим на общую массу школьников, что ведет к неизбежности конфликта; 2)</w:t>
      </w:r>
      <w:r w:rsidR="00AC6EC4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развита готовность </w:t>
      </w:r>
      <w:proofErr w:type="gram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с окружающим миром на основе сотрудничества; 3)</w:t>
      </w:r>
      <w:r w:rsidR="00AC6EC4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явное разделение на подгруппы (хорошо и плохо учатся, хорошо и плохо одеваются, имеют различные материальные ценности и т.д.); нежелание таких подгрупп действовать совместно. </w:t>
      </w:r>
    </w:p>
    <w:p w:rsidR="00DD4FED" w:rsidRDefault="00617F2F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позитивного отношения и </w:t>
      </w:r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толерантного сознания </w:t>
      </w:r>
      <w:r w:rsidR="00DD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психологического преобразования «чужого» - в </w:t>
      </w:r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«другого», </w:t>
      </w:r>
      <w:r w:rsidR="00DD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человека, как индивидуальность, а вслед за этим и возможность иметь собственное мнение.</w:t>
      </w:r>
      <w:proofErr w:type="gramEnd"/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87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проводимая работа в этом направлении способствует воспитанию толерантных качеств </w:t>
      </w:r>
      <w:r w:rsidR="00DD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07987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</w:t>
      </w:r>
      <w:r w:rsidR="00D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поликультурного образования:</w:t>
      </w:r>
      <w:r w:rsidR="00807987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87" w:rsidRPr="009B14AA" w:rsidRDefault="00754B8A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7987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имеет выбор формы организации учебной деятельности: обучение в малых группах, групповая, парная и индивидуальная работа. Важно, чтобы при любой организации коммуникативной деятельности создавался оптимальный психологический климат для достижения познавательной цели, с одной стороны, а с другой, чтобы в ходе выполнения задания прослеживалась определенная культура общения, способы общения и оказание взаимопомощи. Не всегда у ребят принято называть друг друга по имени, тем более говорить добрые слова и комплименты, поэтому уместно провести упражнения для настроя детей на совместную деятельность. </w:t>
      </w:r>
    </w:p>
    <w:p w:rsidR="0020760E" w:rsidRPr="00A20598" w:rsidRDefault="0020760E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«Здравствуй»</w:t>
      </w:r>
      <w:r w:rsidR="00922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поздороваться, обращаясь по имени, и сказать комплимент соседу. </w:t>
      </w:r>
      <w:r w:rsidR="00A2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3E0" w:rsidRPr="009B14AA" w:rsidRDefault="00754B8A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A2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3E0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3E0" w:rsidRPr="009B14AA" w:rsidRDefault="00EA43E0" w:rsidP="008E38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Есть ли у вас друг/подруга другой национальности? </w:t>
      </w:r>
    </w:p>
    <w:p w:rsidR="00EA43E0" w:rsidRPr="009B14AA" w:rsidRDefault="00EA43E0" w:rsidP="008E38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Хотелось бы иметь друга другой национальности? </w:t>
      </w:r>
    </w:p>
    <w:p w:rsidR="00EA43E0" w:rsidRPr="009B14AA" w:rsidRDefault="00EA43E0" w:rsidP="008E38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Возникали ли в вашем классе конфликтные ситуации на национальной почве? Если</w:t>
      </w:r>
      <w:proofErr w:type="gram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то как часто такое бывает? Редко</w:t>
      </w:r>
      <w:r w:rsidR="00FE0C1D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BB2E8B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характера, если возникают? Оскорбления и драки</w:t>
      </w:r>
      <w:r w:rsidR="00BB2E8B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3E0" w:rsidRPr="009B14AA" w:rsidRDefault="00EA43E0" w:rsidP="008E38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Проводятся ли у вас в классе мероприятия по знакомству с другими культурами? </w:t>
      </w:r>
    </w:p>
    <w:p w:rsidR="0020760E" w:rsidRDefault="00EA43E0" w:rsidP="008E38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Хотелось ли вам больше узнавать о других национальностях (их культуре, традициях)? </w:t>
      </w:r>
    </w:p>
    <w:p w:rsidR="00754B8A" w:rsidRPr="009B14AA" w:rsidRDefault="00F26F78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определить, </w:t>
      </w:r>
      <w:r w:rsidR="00754B8A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ученики 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54B8A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754B8A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другой национальности; и в целом, по полученным ответам можно сделать вывод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4B8A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развития межнациональной толерантности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B8A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7E" w:rsidRDefault="00754B8A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760E"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материалам страноведческого характера при изучении иностранного языка в значительной степени расширяет воспитательный потенциал учебного предмета, помогает более эффективному его освоению и способствует развитию у школьников интереса к изучению иностранного языка. Работа по предложенному алгоритму не просто повышает мотивацию учащихся и делает урок интереснее. Радикально меняется традиционная для школы методика. Информация уже не транслируется просто от учителя к ученику. Дети сами знакомятся со страной изучаемого языка, у ребенка появляется чувство успешности. Настроение, царящее на уроке, можно охарактеризовать девизом: «Вот как много я узнал и сделал сам!». </w:t>
      </w:r>
    </w:p>
    <w:p w:rsidR="00754B8A" w:rsidRPr="00754B8A" w:rsidRDefault="00754B8A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продемонстрировать детям практическую ценность приобретенных знаний, предложив сыграть в неб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ольшую ролевую игру: туристы из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Франции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России расспрашивают друг друга о своих странах. Дети с удовольствием разыгрывают диалог следующего содержания: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Hauptstadt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Deutschlands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Berlin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heißt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Hauptstadt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Russlands</w:t>
      </w:r>
      <w:proofErr w:type="spellEnd"/>
      <w:r w:rsidRPr="009B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capitale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la France? La</w:t>
      </w:r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capitale</w:t>
      </w:r>
      <w:proofErr w:type="spellEnd"/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France</w:t>
      </w:r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proofErr w:type="spellEnd"/>
      <w:proofErr w:type="gramEnd"/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Paris</w:t>
      </w:r>
      <w:r w:rsidRPr="0075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9FB" w:rsidRPr="002A79FB" w:rsidRDefault="002A79FB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иностранного языка должны стать перекрестком культур, практикой межкультурной коммуникации, потому что каждое новое слово отражает иностранный мир и культуру, за каждым словом стоит обусловленное национальным сознанием представление о мире. Задачи учителя – активизировать деятельность каждого учащегося в процессе обучения, создать ситуации для их творческой активности через использование современных средств обучения в сотрудничестве. Важным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обучающим и мотивационным фактором является использование пословиц и </w:t>
      </w:r>
      <w:proofErr w:type="gramStart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</w:t>
      </w:r>
      <w:proofErr w:type="gramEnd"/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языка, так и во внеурочной деятельности. Подобная работа проводится на разных этапах обучения для решения таких задач, как отработка навыков произношения, введение/закрепление лексического материала, обучение грамматике. 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рано встаёт, тому Бог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proofErr w:type="spellStart"/>
      <w:r w:rsidRPr="002A7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Morgenstunde</w:t>
      </w:r>
      <w:proofErr w:type="spellEnd"/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Munde</w:t>
      </w:r>
      <w:proofErr w:type="spellEnd"/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79FB">
        <w:rPr>
          <w:rStyle w:val="tlid-translation"/>
          <w:rFonts w:ascii="Times New Roman" w:hAnsi="Times New Roman" w:cs="Times New Roman"/>
          <w:sz w:val="28"/>
          <w:szCs w:val="28"/>
          <w:lang w:val="fr-FR"/>
        </w:rPr>
        <w:t>Celui qui se lève tôt, Dieu lui donne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F78" w:rsidRDefault="00F26F78" w:rsidP="008E386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необходимо, на наш взгляд, 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хорошую речевую и психологическую среду для </w:t>
      </w:r>
      <w:r w:rsidR="0013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создание ситуаций для введения упражнений по воспитанию толерантного </w:t>
      </w:r>
      <w:r w:rsidR="00DD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</w:t>
      </w:r>
      <w:r w:rsidR="0013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правильное усвоение учащимися предложенных материалов по страноведению; создавать в классе атмосферу доброго отношения друг к другу. </w:t>
      </w:r>
    </w:p>
    <w:p w:rsidR="001C051D" w:rsidRDefault="00257FBA" w:rsidP="008E3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57FBA" w:rsidRDefault="00257FBA" w:rsidP="00257F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Бим И.А. Профильное обучение иностранного языка на старшей ступени общеобразовательной школы: проблемы и перспективы / И.Л. Бим. – М.: Просвещение, 2007. -168 с.</w:t>
      </w:r>
    </w:p>
    <w:p w:rsidR="00257FBA" w:rsidRDefault="00257FBA" w:rsidP="00257F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Обучение второму иностранному языку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специальности /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1973. – 123 с.</w:t>
      </w:r>
    </w:p>
    <w:p w:rsidR="00257FBA" w:rsidRPr="00257FBA" w:rsidRDefault="00257FBA" w:rsidP="00257F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Рабочая программа внеурочной деятельности по французскому языку Французский язык и языковая культура» // Особенности преподавания учебного предмета «Иностранный язык. Второй иностранный язык» в 2019/2020 учебном году» (методические рекомендации) / авт.-сост.: Л.Ф. Иванова,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Казань: ИРО РТ, 2019. – С. 30-35.</w:t>
      </w:r>
    </w:p>
    <w:sectPr w:rsidR="00257FBA" w:rsidRPr="0025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1C3"/>
    <w:multiLevelType w:val="hybridMultilevel"/>
    <w:tmpl w:val="5FD4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A7"/>
    <w:rsid w:val="000025F9"/>
    <w:rsid w:val="000157A7"/>
    <w:rsid w:val="00040FC9"/>
    <w:rsid w:val="00044F66"/>
    <w:rsid w:val="0013187E"/>
    <w:rsid w:val="001C051D"/>
    <w:rsid w:val="0020760E"/>
    <w:rsid w:val="00242223"/>
    <w:rsid w:val="00257FBA"/>
    <w:rsid w:val="002A79FB"/>
    <w:rsid w:val="003E7A51"/>
    <w:rsid w:val="00473CA0"/>
    <w:rsid w:val="004B3996"/>
    <w:rsid w:val="004D5A85"/>
    <w:rsid w:val="004E0E95"/>
    <w:rsid w:val="00617F2F"/>
    <w:rsid w:val="00620659"/>
    <w:rsid w:val="00651F7D"/>
    <w:rsid w:val="00660D5B"/>
    <w:rsid w:val="00754B8A"/>
    <w:rsid w:val="007744A7"/>
    <w:rsid w:val="00807987"/>
    <w:rsid w:val="008A107F"/>
    <w:rsid w:val="008E3861"/>
    <w:rsid w:val="0092287E"/>
    <w:rsid w:val="009B14AA"/>
    <w:rsid w:val="009B1EF7"/>
    <w:rsid w:val="00A20598"/>
    <w:rsid w:val="00AC6EC4"/>
    <w:rsid w:val="00BA33D6"/>
    <w:rsid w:val="00BB2E8B"/>
    <w:rsid w:val="00C2055E"/>
    <w:rsid w:val="00C37FAA"/>
    <w:rsid w:val="00C67191"/>
    <w:rsid w:val="00D112E5"/>
    <w:rsid w:val="00D63822"/>
    <w:rsid w:val="00DD4FED"/>
    <w:rsid w:val="00DE3A5E"/>
    <w:rsid w:val="00EA43E0"/>
    <w:rsid w:val="00EE3D4C"/>
    <w:rsid w:val="00F0711F"/>
    <w:rsid w:val="00F15DCF"/>
    <w:rsid w:val="00F26F78"/>
    <w:rsid w:val="00F7036A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A79FB"/>
  </w:style>
  <w:style w:type="paragraph" w:styleId="a3">
    <w:name w:val="List Paragraph"/>
    <w:basedOn w:val="a"/>
    <w:uiPriority w:val="34"/>
    <w:qFormat/>
    <w:rsid w:val="0025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A79FB"/>
  </w:style>
  <w:style w:type="paragraph" w:styleId="a3">
    <w:name w:val="List Paragraph"/>
    <w:basedOn w:val="a"/>
    <w:uiPriority w:val="34"/>
    <w:qFormat/>
    <w:rsid w:val="0025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C622-9B7A-4220-9283-AB902D2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</cp:revision>
  <dcterms:created xsi:type="dcterms:W3CDTF">2021-02-18T10:32:00Z</dcterms:created>
  <dcterms:modified xsi:type="dcterms:W3CDTF">2021-02-18T10:32:00Z</dcterms:modified>
</cp:coreProperties>
</file>