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62" w:rsidRDefault="00F55162" w:rsidP="00310D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воспитания поликультурной личности обучающихся </w:t>
      </w:r>
    </w:p>
    <w:p w:rsidR="0045189D" w:rsidRDefault="00F55162" w:rsidP="00310D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иностранного языка</w:t>
      </w:r>
    </w:p>
    <w:p w:rsidR="00310DEF" w:rsidRDefault="00310DEF" w:rsidP="00310DE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162" w:rsidRDefault="00F55162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Владение иностранным языком и понимание других культур является неотъемлемым условием эффективности воспитания поликультурной личности. Сегодня общество требует нового, адекватного современным условиям уровня поликультурного образования, которое бы способствовало формированию у обучающихся поликультурного мышления к социальной устойчивости, нравственности и гуманности, практической способности применения полученных индивидом знаний, умения жить в трансформирующемся обществе. </w:t>
      </w:r>
    </w:p>
    <w:p w:rsidR="00F55162" w:rsidRDefault="00F55162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Модель воспитания поликультурной личности обучающегося представляет собой совокупность структурных компонентов, а также цель, задачи и принципы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диалога культур, аксиологический, индивид</w:t>
      </w:r>
      <w:r w:rsidR="009644FA">
        <w:rPr>
          <w:rFonts w:ascii="Times New Roman" w:hAnsi="Times New Roman" w:cs="Times New Roman"/>
          <w:sz w:val="24"/>
          <w:szCs w:val="24"/>
        </w:rPr>
        <w:t>уально-личностного подходы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7B0C">
        <w:rPr>
          <w:rFonts w:ascii="Times New Roman" w:hAnsi="Times New Roman" w:cs="Times New Roman"/>
          <w:sz w:val="24"/>
          <w:szCs w:val="24"/>
        </w:rPr>
        <w:t xml:space="preserve"> </w:t>
      </w:r>
      <w:r w:rsidR="00CD7B0C" w:rsidRPr="00CD7B0C">
        <w:rPr>
          <w:rFonts w:ascii="Times New Roman" w:hAnsi="Times New Roman" w:cs="Times New Roman"/>
          <w:sz w:val="24"/>
          <w:szCs w:val="24"/>
        </w:rPr>
        <w:t>[</w:t>
      </w:r>
      <w:r w:rsidR="00CD7B0C">
        <w:rPr>
          <w:rFonts w:ascii="Times New Roman" w:hAnsi="Times New Roman" w:cs="Times New Roman"/>
          <w:sz w:val="24"/>
          <w:szCs w:val="24"/>
        </w:rPr>
        <w:t>1; 3</w:t>
      </w:r>
      <w:r w:rsidR="00CD7B0C" w:rsidRPr="00CD7B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162" w:rsidRDefault="00F55162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учесть социально-педагогические условия воспитания поликультурной личности обучающихся посредством изучения иностранного языка</w:t>
      </w:r>
      <w:r w:rsidR="00310DEF">
        <w:rPr>
          <w:rFonts w:ascii="Times New Roman" w:hAnsi="Times New Roman" w:cs="Times New Roman"/>
          <w:sz w:val="24"/>
          <w:szCs w:val="24"/>
        </w:rPr>
        <w:t xml:space="preserve"> в поликультурном пространстве, что способствует увеличению числа обучающихся с высоким уровнем воспитания поликультурной личности.</w:t>
      </w:r>
    </w:p>
    <w:p w:rsidR="00310DEF" w:rsidRDefault="00310DEF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Воспитание поликультурной личности обучающихся в процессе изучения иностранного языка будет иметь, на наш взгляд, наибольший эффект в случае активного участия всех субъектов учебно-воспитательной деятельности – обучающихся, преподавателей и родителей</w:t>
      </w:r>
      <w:r w:rsidR="00CD7B0C" w:rsidRPr="00CD7B0C">
        <w:rPr>
          <w:rFonts w:ascii="Times New Roman" w:hAnsi="Times New Roman" w:cs="Times New Roman"/>
          <w:sz w:val="24"/>
          <w:szCs w:val="24"/>
        </w:rPr>
        <w:t xml:space="preserve"> </w:t>
      </w:r>
      <w:r w:rsidR="00CD7B0C">
        <w:rPr>
          <w:rFonts w:ascii="Times New Roman" w:hAnsi="Times New Roman" w:cs="Times New Roman"/>
          <w:sz w:val="24"/>
          <w:szCs w:val="24"/>
        </w:rPr>
        <w:t>[3</w:t>
      </w:r>
      <w:r w:rsidR="00CD7B0C" w:rsidRPr="00CD7B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DEF" w:rsidRDefault="00310DEF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посредством современного образования можно добиться решения важной задачи современного общества – воспитания поликультурной личности, способной к общению на международном толерантном уровне с представителями других культур.</w:t>
      </w:r>
    </w:p>
    <w:p w:rsidR="00310DEF" w:rsidRDefault="00310DEF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Современная методика иностранного языка имеет богатый арсенал возможностей обучения: метод активного обучения, в том числе деловые и ролевые игры, метод</w:t>
      </w:r>
      <w:r w:rsidR="009644FA">
        <w:rPr>
          <w:rFonts w:ascii="Times New Roman" w:hAnsi="Times New Roman" w:cs="Times New Roman"/>
          <w:sz w:val="24"/>
          <w:szCs w:val="24"/>
        </w:rPr>
        <w:t xml:space="preserve"> моделирования ситуаций, метод погружения</w:t>
      </w:r>
      <w:r w:rsidR="00882E83">
        <w:rPr>
          <w:rFonts w:ascii="Times New Roman" w:hAnsi="Times New Roman" w:cs="Times New Roman"/>
          <w:sz w:val="24"/>
          <w:szCs w:val="24"/>
        </w:rPr>
        <w:t xml:space="preserve"> [1; 4</w:t>
      </w:r>
      <w:r w:rsidR="00882E83" w:rsidRPr="00882E83">
        <w:rPr>
          <w:rFonts w:ascii="Times New Roman" w:hAnsi="Times New Roman" w:cs="Times New Roman"/>
          <w:sz w:val="24"/>
          <w:szCs w:val="24"/>
        </w:rPr>
        <w:t>]</w:t>
      </w:r>
      <w:r w:rsidR="009644FA">
        <w:rPr>
          <w:rFonts w:ascii="Times New Roman" w:hAnsi="Times New Roman" w:cs="Times New Roman"/>
          <w:sz w:val="24"/>
          <w:szCs w:val="24"/>
        </w:rPr>
        <w:t>. Применение названных методов способствует эффективному усвоению пройденного материала</w:t>
      </w:r>
      <w:r w:rsidR="0015647C">
        <w:rPr>
          <w:rFonts w:ascii="Times New Roman" w:hAnsi="Times New Roman" w:cs="Times New Roman"/>
          <w:sz w:val="24"/>
          <w:szCs w:val="24"/>
        </w:rPr>
        <w:t>, б</w:t>
      </w:r>
      <w:r w:rsidR="009644FA">
        <w:rPr>
          <w:rFonts w:ascii="Times New Roman" w:hAnsi="Times New Roman" w:cs="Times New Roman"/>
          <w:sz w:val="24"/>
          <w:szCs w:val="24"/>
        </w:rPr>
        <w:t>олее легкому запоминанию базовой лексики и грамматики.</w:t>
      </w:r>
    </w:p>
    <w:p w:rsidR="009644FA" w:rsidRDefault="009644FA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часто бывает так, что та же самая информация запоминается учениками по-разному, а порой не</w:t>
      </w:r>
      <w:r w:rsidR="00772D78">
        <w:rPr>
          <w:rFonts w:ascii="Times New Roman" w:hAnsi="Times New Roman" w:cs="Times New Roman"/>
          <w:sz w:val="24"/>
          <w:szCs w:val="24"/>
        </w:rPr>
        <w:t xml:space="preserve"> откладывается и вовсе, а как донести ее до всех членов группы и добиться положительных результатов, зависит уже от того, как педагогу удается комбинировать способы передачи знаний по разным каналам (визуальному, аудиальному, </w:t>
      </w:r>
      <w:proofErr w:type="spellStart"/>
      <w:r w:rsidR="00772D78">
        <w:rPr>
          <w:rFonts w:ascii="Times New Roman" w:hAnsi="Times New Roman" w:cs="Times New Roman"/>
          <w:sz w:val="24"/>
          <w:szCs w:val="24"/>
        </w:rPr>
        <w:t>кинэстетическому</w:t>
      </w:r>
      <w:proofErr w:type="spellEnd"/>
      <w:r w:rsidR="00772D78">
        <w:rPr>
          <w:rFonts w:ascii="Times New Roman" w:hAnsi="Times New Roman" w:cs="Times New Roman"/>
          <w:sz w:val="24"/>
          <w:szCs w:val="24"/>
        </w:rPr>
        <w:t>).</w:t>
      </w:r>
    </w:p>
    <w:p w:rsidR="00772D78" w:rsidRDefault="00772D78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Хотелось бы отметить, что многое зависит и от творческих способностей учителя иностранного языка, если он не боится использовать технические средства обучения, новые способы обучения, то тогда можно сказать, что это учитель от Бога, истинный педагог.</w:t>
      </w:r>
    </w:p>
    <w:p w:rsidR="00772D78" w:rsidRDefault="00772D78" w:rsidP="00310D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процесс обучения иноязычному</w:t>
      </w:r>
      <w:r w:rsidR="007F277C">
        <w:rPr>
          <w:rFonts w:ascii="Times New Roman" w:hAnsi="Times New Roman" w:cs="Times New Roman"/>
          <w:sz w:val="24"/>
          <w:szCs w:val="24"/>
        </w:rPr>
        <w:t xml:space="preserve"> общению представляет модель реального процесса общения по основным параметрам: </w:t>
      </w:r>
      <w:proofErr w:type="spellStart"/>
      <w:r w:rsidR="007F277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7F277C">
        <w:rPr>
          <w:rFonts w:ascii="Times New Roman" w:hAnsi="Times New Roman" w:cs="Times New Roman"/>
          <w:sz w:val="24"/>
          <w:szCs w:val="24"/>
        </w:rPr>
        <w:t>, целенаправленность, информативность процесса общения, новизна, ситуативность, функциональность, характер взаимодействия общающихся и система речевых средств. Благодаря этому, создаются условия обучения, адекватные реальным, что обеспечивает успешное овладение навыками и их использование в условиях реального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6A" w:rsidRDefault="00E1046A" w:rsidP="00E104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254A4" w:rsidRPr="009254A4" w:rsidRDefault="009254A4" w:rsidP="00AF11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Богомолова М.И. Национальное воспитание и двуязычие в истории педагогических учений. – Каз</w:t>
      </w:r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ань: Казанский </w:t>
      </w:r>
      <w:proofErr w:type="spellStart"/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Университет,</w:t>
      </w:r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1998</w:t>
      </w:r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440</w:t>
      </w:r>
      <w:r w:rsidR="00CD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91182E" w:rsidRDefault="009254A4" w:rsidP="00AF11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Бордовская</w:t>
      </w:r>
      <w:proofErr w:type="spellEnd"/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</w:t>
      </w:r>
      <w:proofErr w:type="spellEnd"/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Педагогика. Учебник для вузов. </w:t>
      </w:r>
      <w:proofErr w:type="gramStart"/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92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</w:t>
      </w:r>
      <w:r w:rsid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304</w:t>
      </w:r>
      <w:r w:rsidR="00CD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1182E"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82E" w:rsidRDefault="009254A4" w:rsidP="00AF11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Гальскова Н.Д., Гез Н.И. Лингводидактика и методика: Учеб. пособие для студ. лингв. ун-тов и фак. ин. яз. </w:t>
      </w:r>
      <w:proofErr w:type="spellStart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Н.Д. Гальскова, Н.И. Гез. – 2-е изд., </w:t>
      </w:r>
      <w:proofErr w:type="spellStart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2005</w:t>
      </w:r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336</w:t>
      </w:r>
      <w:r w:rsidR="00CD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9254A4" w:rsidRPr="0091182E" w:rsidRDefault="009254A4" w:rsidP="00AF11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Джуринский А.Н. Воспитание в России и за рубежом. – М.: Просвещение, 2005</w:t>
      </w:r>
      <w:r w:rsidR="0074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256</w:t>
      </w:r>
      <w:r w:rsidR="00CD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1046A" w:rsidRPr="009254A4" w:rsidRDefault="00E1046A" w:rsidP="009254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046A" w:rsidRPr="009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27C"/>
    <w:multiLevelType w:val="hybridMultilevel"/>
    <w:tmpl w:val="57A23822"/>
    <w:lvl w:ilvl="0" w:tplc="C31EE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0370"/>
    <w:multiLevelType w:val="hybridMultilevel"/>
    <w:tmpl w:val="3D9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E"/>
    <w:rsid w:val="0015647C"/>
    <w:rsid w:val="00310DEF"/>
    <w:rsid w:val="005957DA"/>
    <w:rsid w:val="00597B52"/>
    <w:rsid w:val="00741A96"/>
    <w:rsid w:val="00772D78"/>
    <w:rsid w:val="007F277C"/>
    <w:rsid w:val="00882E83"/>
    <w:rsid w:val="0091182E"/>
    <w:rsid w:val="009254A4"/>
    <w:rsid w:val="009644FA"/>
    <w:rsid w:val="00AF11EF"/>
    <w:rsid w:val="00B441FE"/>
    <w:rsid w:val="00CD7B0C"/>
    <w:rsid w:val="00E1046A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1F81-FA40-4FEA-B672-53DB508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9</cp:revision>
  <dcterms:created xsi:type="dcterms:W3CDTF">2022-03-10T12:40:00Z</dcterms:created>
  <dcterms:modified xsi:type="dcterms:W3CDTF">2022-03-16T10:07:00Z</dcterms:modified>
</cp:coreProperties>
</file>